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7D16" w14:textId="77777777" w:rsidR="00217ACE" w:rsidRDefault="00217ACE">
      <w:pPr>
        <w:pStyle w:val="Textoindependiente"/>
        <w:spacing w:before="8"/>
        <w:rPr>
          <w:rFonts w:ascii="Times New Roman"/>
          <w:b w:val="0"/>
          <w:sz w:val="22"/>
        </w:rPr>
      </w:pPr>
    </w:p>
    <w:tbl>
      <w:tblPr>
        <w:tblStyle w:val="TableNormal"/>
        <w:tblW w:w="4542" w:type="pct"/>
        <w:tblInd w:w="85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ook w:val="01E0" w:firstRow="1" w:lastRow="1" w:firstColumn="1" w:lastColumn="1" w:noHBand="0" w:noVBand="0"/>
      </w:tblPr>
      <w:tblGrid>
        <w:gridCol w:w="567"/>
        <w:gridCol w:w="4987"/>
        <w:gridCol w:w="2930"/>
      </w:tblGrid>
      <w:tr w:rsidR="00217ACE" w14:paraId="18B3D612" w14:textId="77777777" w:rsidTr="00C13F5E">
        <w:trPr>
          <w:trHeight w:val="297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51AD9A12" w14:textId="77777777" w:rsidR="00217ACE" w:rsidRDefault="00217ACE" w:rsidP="00A1636C">
            <w:pPr>
              <w:pStyle w:val="TableParagraph"/>
              <w:spacing w:line="240" w:lineRule="auto"/>
              <w:ind w:left="720"/>
              <w:rPr>
                <w:rFonts w:ascii="Times New Roman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BFC7FBB" w14:textId="77777777" w:rsidR="00217ACE" w:rsidRDefault="00000000">
            <w:pPr>
              <w:pStyle w:val="TableParagraph"/>
              <w:spacing w:before="10" w:line="268" w:lineRule="exact"/>
              <w:ind w:left="2044" w:right="20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70BCDE94" w14:textId="77777777" w:rsidR="00217ACE" w:rsidRDefault="00000000">
            <w:pPr>
              <w:pStyle w:val="TableParagraph"/>
              <w:spacing w:before="10" w:line="268" w:lineRule="exact"/>
              <w:ind w:left="8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Procedencia</w:t>
            </w:r>
          </w:p>
        </w:tc>
      </w:tr>
      <w:tr w:rsidR="00217ACE" w14:paraId="47E17A59" w14:textId="77777777" w:rsidTr="00C13F5E">
        <w:trPr>
          <w:trHeight w:val="527"/>
        </w:trPr>
        <w:tc>
          <w:tcPr>
            <w:tcW w:w="334" w:type="pct"/>
            <w:tcBorders>
              <w:top w:val="nil"/>
            </w:tcBorders>
            <w:shd w:val="clear" w:color="auto" w:fill="ECECEC"/>
          </w:tcPr>
          <w:p w14:paraId="46281F38" w14:textId="572EDA6D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125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tcBorders>
              <w:top w:val="nil"/>
            </w:tcBorders>
            <w:shd w:val="clear" w:color="auto" w:fill="ECECEC"/>
          </w:tcPr>
          <w:p w14:paraId="22153469" w14:textId="77777777" w:rsidR="00D7125C" w:rsidRDefault="00D7125C" w:rsidP="00D7125C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Hernández</w:t>
            </w:r>
          </w:p>
          <w:p w14:paraId="6F514F02" w14:textId="77777777" w:rsidR="00217ACE" w:rsidRDefault="00000000">
            <w:pPr>
              <w:pStyle w:val="TableParagraph"/>
              <w:spacing w:line="252" w:lineRule="exact"/>
              <w:ind w:left="799" w:right="60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Coordinador de 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727" w:type="pct"/>
            <w:tcBorders>
              <w:top w:val="nil"/>
            </w:tcBorders>
            <w:shd w:val="clear" w:color="auto" w:fill="ECECEC"/>
          </w:tcPr>
          <w:p w14:paraId="1D5102B4" w14:textId="77777777" w:rsidR="00217ACE" w:rsidRDefault="00000000">
            <w:pPr>
              <w:pStyle w:val="TableParagraph"/>
              <w:spacing w:before="137" w:line="240" w:lineRule="auto"/>
              <w:ind w:left="745" w:right="721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217ACE" w14:paraId="41532C34" w14:textId="77777777" w:rsidTr="00C13F5E">
        <w:trPr>
          <w:trHeight w:val="530"/>
        </w:trPr>
        <w:tc>
          <w:tcPr>
            <w:tcW w:w="334" w:type="pct"/>
          </w:tcPr>
          <w:p w14:paraId="301F82B2" w14:textId="79338574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127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606D22A7" w14:textId="7C6E1976" w:rsidR="00217ACE" w:rsidRDefault="00D7125C" w:rsidP="00D7125C">
            <w:pPr>
              <w:pStyle w:val="TableParagraph"/>
              <w:spacing w:line="252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Liliana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Margarita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Campuzano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Vega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gramStart"/>
            <w:r w:rsidR="00092E4D">
              <w:rPr>
                <w:rFonts w:ascii="Arial" w:hAnsi="Arial"/>
                <w:b/>
                <w:sz w:val="24"/>
              </w:rPr>
              <w:t>Secretari</w:t>
            </w:r>
            <w:r>
              <w:rPr>
                <w:rFonts w:ascii="Arial" w:hAnsi="Arial"/>
                <w:b/>
                <w:sz w:val="24"/>
              </w:rPr>
              <w:t>a</w:t>
            </w:r>
            <w:proofErr w:type="gramEnd"/>
            <w:r w:rsidR="00092E4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92E4D">
              <w:rPr>
                <w:rFonts w:ascii="Arial" w:hAnsi="Arial"/>
                <w:b/>
                <w:sz w:val="24"/>
              </w:rPr>
              <w:t>de</w:t>
            </w:r>
            <w:r w:rsidR="00092E4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092E4D">
              <w:rPr>
                <w:rFonts w:ascii="Arial" w:hAnsi="Arial"/>
                <w:b/>
                <w:sz w:val="24"/>
              </w:rPr>
              <w:t>la</w:t>
            </w:r>
            <w:r w:rsidR="00092E4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92E4D"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727" w:type="pct"/>
          </w:tcPr>
          <w:p w14:paraId="55D757E1" w14:textId="2D83DA13" w:rsidR="00217ACE" w:rsidRDefault="00D7125C">
            <w:pPr>
              <w:pStyle w:val="TableParagraph"/>
              <w:spacing w:before="139" w:line="240" w:lineRule="auto"/>
              <w:ind w:left="738" w:right="724"/>
              <w:jc w:val="center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217ACE" w14:paraId="07870AAF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2ED39C16" w14:textId="63967CAF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717BFA1" w14:textId="6C514E68" w:rsidR="00217ACE" w:rsidRDefault="007A635E" w:rsidP="007A635E">
            <w:pPr>
              <w:pStyle w:val="TableParagraph"/>
              <w:spacing w:line="256" w:lineRule="exact"/>
              <w:ind w:left="569" w:hanging="513"/>
              <w:jc w:val="center"/>
              <w:rPr>
                <w:sz w:val="24"/>
              </w:rPr>
            </w:pPr>
            <w:r>
              <w:rPr>
                <w:sz w:val="24"/>
              </w:rPr>
              <w:t>Adrián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</w:p>
        </w:tc>
        <w:tc>
          <w:tcPr>
            <w:tcW w:w="1727" w:type="pct"/>
            <w:shd w:val="clear" w:color="auto" w:fill="ECECEC"/>
          </w:tcPr>
          <w:p w14:paraId="351F297A" w14:textId="77777777" w:rsidR="00217ACE" w:rsidRDefault="00000000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217ACE" w14:paraId="229A3084" w14:textId="77777777" w:rsidTr="00C13F5E">
        <w:trPr>
          <w:trHeight w:val="276"/>
        </w:trPr>
        <w:tc>
          <w:tcPr>
            <w:tcW w:w="334" w:type="pct"/>
          </w:tcPr>
          <w:p w14:paraId="62B19B7C" w14:textId="177FECE5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52A6E1ED" w14:textId="254F3FDA" w:rsidR="00217ACE" w:rsidRDefault="007A635E" w:rsidP="007A635E">
            <w:pPr>
              <w:pStyle w:val="TableParagraph"/>
              <w:spacing w:line="256" w:lineRule="exact"/>
              <w:ind w:left="569" w:hanging="513"/>
              <w:jc w:val="center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1727" w:type="pct"/>
          </w:tcPr>
          <w:p w14:paraId="673620EE" w14:textId="77777777" w:rsidR="00217ACE" w:rsidRDefault="00000000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7A635E" w14:paraId="522A7DC0" w14:textId="77777777" w:rsidTr="00C13F5E">
        <w:trPr>
          <w:trHeight w:val="276"/>
        </w:trPr>
        <w:tc>
          <w:tcPr>
            <w:tcW w:w="334" w:type="pct"/>
          </w:tcPr>
          <w:p w14:paraId="4BDA50E6" w14:textId="77777777" w:rsidR="007A635E" w:rsidRDefault="007A635E" w:rsidP="00A1636C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115E5D93" w14:textId="7FBC1900" w:rsidR="007A635E" w:rsidRDefault="007A635E" w:rsidP="007A635E">
            <w:pPr>
              <w:pStyle w:val="TableParagraph"/>
              <w:spacing w:line="256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Josefina Román Vergara</w:t>
            </w:r>
          </w:p>
        </w:tc>
        <w:tc>
          <w:tcPr>
            <w:tcW w:w="1727" w:type="pct"/>
          </w:tcPr>
          <w:p w14:paraId="6C3897F5" w14:textId="4A42BEBF" w:rsidR="007A635E" w:rsidRDefault="007A635E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217ACE" w14:paraId="05500DB6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1043FA91" w14:textId="6DB31AF9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AF05283" w14:textId="77777777" w:rsidR="00217ACE" w:rsidRDefault="00000000">
            <w:pPr>
              <w:pStyle w:val="TableParagraph"/>
              <w:spacing w:line="256" w:lineRule="exact"/>
              <w:ind w:left="1341"/>
              <w:rPr>
                <w:sz w:val="24"/>
              </w:rPr>
            </w:pPr>
            <w:r>
              <w:rPr>
                <w:sz w:val="24"/>
              </w:rPr>
              <w:t>Graciela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Márquez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Colín</w:t>
            </w:r>
          </w:p>
        </w:tc>
        <w:tc>
          <w:tcPr>
            <w:tcW w:w="1727" w:type="pct"/>
            <w:shd w:val="clear" w:color="auto" w:fill="ECECEC"/>
          </w:tcPr>
          <w:p w14:paraId="109A2A28" w14:textId="77777777" w:rsidR="00217ACE" w:rsidRDefault="00000000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INEGI</w:t>
            </w:r>
          </w:p>
        </w:tc>
      </w:tr>
      <w:tr w:rsidR="00414D83" w14:paraId="01BBCBF4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5033DA23" w14:textId="77777777" w:rsidR="00414D83" w:rsidRDefault="00414D83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70444575" w14:textId="5B109FBD" w:rsidR="00414D83" w:rsidRDefault="00414D83">
            <w:pPr>
              <w:pStyle w:val="TableParagraph"/>
              <w:spacing w:line="256" w:lineRule="exact"/>
              <w:ind w:left="1341"/>
              <w:rPr>
                <w:sz w:val="24"/>
              </w:rPr>
            </w:pPr>
            <w:r>
              <w:rPr>
                <w:sz w:val="24"/>
              </w:rPr>
              <w:t xml:space="preserve">Jimena Jiménez Mena </w:t>
            </w:r>
          </w:p>
        </w:tc>
        <w:tc>
          <w:tcPr>
            <w:tcW w:w="1727" w:type="pct"/>
            <w:shd w:val="clear" w:color="auto" w:fill="ECECEC"/>
          </w:tcPr>
          <w:p w14:paraId="0629840E" w14:textId="29999FB6" w:rsidR="00414D83" w:rsidRDefault="00414D83" w:rsidP="00414D83">
            <w:pPr>
              <w:pStyle w:val="TableParagraph"/>
              <w:spacing w:line="256" w:lineRule="exact"/>
              <w:ind w:left="745" w:right="547"/>
              <w:jc w:val="center"/>
              <w:rPr>
                <w:sz w:val="24"/>
              </w:rPr>
            </w:pPr>
            <w:r w:rsidRPr="00414D83">
              <w:rPr>
                <w:sz w:val="24"/>
              </w:rPr>
              <w:t>Baja California</w:t>
            </w:r>
          </w:p>
        </w:tc>
      </w:tr>
      <w:tr w:rsidR="00B97296" w14:paraId="048E6E1F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4CE6A9F7" w14:textId="77777777" w:rsidR="00B97296" w:rsidRDefault="00B97296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481344E4" w14:textId="50907A55" w:rsidR="00B97296" w:rsidRDefault="00B97296">
            <w:pPr>
              <w:pStyle w:val="TableParagraph"/>
              <w:ind w:left="1036"/>
              <w:rPr>
                <w:sz w:val="24"/>
              </w:rPr>
            </w:pPr>
            <w:r w:rsidRPr="00B97296">
              <w:rPr>
                <w:sz w:val="24"/>
              </w:rPr>
              <w:t>Luis Carlos Castro Vizcarra</w:t>
            </w:r>
          </w:p>
        </w:tc>
        <w:tc>
          <w:tcPr>
            <w:tcW w:w="1727" w:type="pct"/>
            <w:shd w:val="clear" w:color="auto" w:fill="ECECEC"/>
          </w:tcPr>
          <w:p w14:paraId="2646C8B4" w14:textId="76F5A1FF" w:rsidR="00B97296" w:rsidRDefault="00B97296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217ACE" w14:paraId="6576E93C" w14:textId="77777777" w:rsidTr="00C13F5E">
        <w:trPr>
          <w:trHeight w:val="275"/>
        </w:trPr>
        <w:tc>
          <w:tcPr>
            <w:tcW w:w="334" w:type="pct"/>
          </w:tcPr>
          <w:p w14:paraId="00B841E7" w14:textId="65189C0C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37C4F4D7" w14:textId="0A8A0D2E" w:rsidR="00217ACE" w:rsidRDefault="00C83245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Rebeca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Buenrostro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Gutiérrez </w:t>
            </w:r>
          </w:p>
        </w:tc>
        <w:tc>
          <w:tcPr>
            <w:tcW w:w="1727" w:type="pct"/>
          </w:tcPr>
          <w:p w14:paraId="19F19F3F" w14:textId="77777777" w:rsidR="00217ACE" w:rsidRDefault="00000000">
            <w:pPr>
              <w:pStyle w:val="TableParagraph"/>
              <w:spacing w:line="256" w:lineRule="exact"/>
              <w:ind w:left="605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414D83" w14:paraId="0FC384F4" w14:textId="77777777" w:rsidTr="00C13F5E">
        <w:trPr>
          <w:trHeight w:val="275"/>
        </w:trPr>
        <w:tc>
          <w:tcPr>
            <w:tcW w:w="334" w:type="pct"/>
          </w:tcPr>
          <w:p w14:paraId="4EC11362" w14:textId="77777777" w:rsidR="00414D83" w:rsidRDefault="00414D83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601167F9" w14:textId="4CA5F15D" w:rsidR="00414D83" w:rsidRDefault="00414D83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14D83">
              <w:rPr>
                <w:sz w:val="24"/>
              </w:rPr>
              <w:t>Cynthia Vanessa Macías Ramos</w:t>
            </w:r>
          </w:p>
        </w:tc>
        <w:tc>
          <w:tcPr>
            <w:tcW w:w="1727" w:type="pct"/>
          </w:tcPr>
          <w:p w14:paraId="16CE9F57" w14:textId="0DF3627E" w:rsidR="00414D83" w:rsidRDefault="00414D83">
            <w:pPr>
              <w:pStyle w:val="TableParagraph"/>
              <w:spacing w:line="256" w:lineRule="exact"/>
              <w:ind w:left="605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C83245" w14:paraId="5FD55FF6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5A01C16" w14:textId="77777777" w:rsidR="00C83245" w:rsidRDefault="00C83245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A6263AB" w14:textId="6FBDA0FB" w:rsidR="00C83245" w:rsidRDefault="00C83245" w:rsidP="00C83245">
            <w:pPr>
              <w:pStyle w:val="TableParagraph"/>
              <w:spacing w:line="252" w:lineRule="exact"/>
              <w:ind w:left="650"/>
              <w:rPr>
                <w:sz w:val="24"/>
              </w:rPr>
            </w:pPr>
            <w:r>
              <w:rPr>
                <w:sz w:val="24"/>
              </w:rPr>
              <w:t xml:space="preserve">  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Oswaldo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Zambrano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Sarabia</w:t>
            </w:r>
          </w:p>
        </w:tc>
        <w:tc>
          <w:tcPr>
            <w:tcW w:w="1727" w:type="pct"/>
            <w:shd w:val="clear" w:color="auto" w:fill="ECECEC"/>
          </w:tcPr>
          <w:p w14:paraId="4B964B59" w14:textId="64EE030E" w:rsidR="00C83245" w:rsidRDefault="00C83245">
            <w:pPr>
              <w:pStyle w:val="TableParagraph"/>
              <w:spacing w:line="252" w:lineRule="exact"/>
              <w:ind w:left="603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217ACE" w14:paraId="2B110661" w14:textId="77777777" w:rsidTr="00C13F5E">
        <w:trPr>
          <w:trHeight w:val="278"/>
        </w:trPr>
        <w:tc>
          <w:tcPr>
            <w:tcW w:w="334" w:type="pct"/>
          </w:tcPr>
          <w:p w14:paraId="0E8DDAA3" w14:textId="3C97D54E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73095E14" w14:textId="77777777" w:rsidR="00217ACE" w:rsidRDefault="00000000">
            <w:pPr>
              <w:pStyle w:val="TableParagraph"/>
              <w:ind w:left="1536"/>
              <w:rPr>
                <w:sz w:val="24"/>
              </w:rPr>
            </w:pPr>
            <w:r>
              <w:rPr>
                <w:sz w:val="24"/>
              </w:rPr>
              <w:t xml:space="preserve">Teresa </w:t>
            </w:r>
            <w:proofErr w:type="spellStart"/>
            <w:r>
              <w:rPr>
                <w:sz w:val="24"/>
              </w:rPr>
              <w:t>Dolz</w:t>
            </w:r>
            <w:proofErr w:type="spellEnd"/>
            <w:r>
              <w:rPr>
                <w:sz w:val="24"/>
              </w:rPr>
              <w:t xml:space="preserve"> Ramos</w:t>
            </w:r>
          </w:p>
        </w:tc>
        <w:tc>
          <w:tcPr>
            <w:tcW w:w="1727" w:type="pct"/>
          </w:tcPr>
          <w:p w14:paraId="496B0E51" w14:textId="77777777" w:rsidR="00217ACE" w:rsidRDefault="00000000">
            <w:pPr>
              <w:pStyle w:val="TableParagraph"/>
              <w:ind w:left="1023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34252F" w14:paraId="11B14B90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E06E86D" w14:textId="77777777" w:rsidR="0034252F" w:rsidRDefault="0034252F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6A0FA1EB" w14:textId="69513048" w:rsidR="0034252F" w:rsidRDefault="0034252F">
            <w:pPr>
              <w:pStyle w:val="TableParagraph"/>
              <w:spacing w:line="252" w:lineRule="exact"/>
              <w:ind w:left="1164"/>
              <w:rPr>
                <w:sz w:val="24"/>
              </w:rPr>
            </w:pPr>
            <w:r w:rsidRPr="0034252F">
              <w:rPr>
                <w:sz w:val="24"/>
              </w:rPr>
              <w:t>Sergio Rafael Facio Guzmán</w:t>
            </w:r>
          </w:p>
        </w:tc>
        <w:tc>
          <w:tcPr>
            <w:tcW w:w="1727" w:type="pct"/>
            <w:shd w:val="clear" w:color="auto" w:fill="ECECEC"/>
          </w:tcPr>
          <w:p w14:paraId="74C3AC2E" w14:textId="298CFC14" w:rsidR="0034252F" w:rsidRDefault="0034252F">
            <w:pPr>
              <w:pStyle w:val="TableParagraph"/>
              <w:spacing w:line="252" w:lineRule="exact"/>
              <w:ind w:left="745" w:right="721"/>
              <w:jc w:val="center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616FD7" w14:paraId="20E7A7C4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526FB068" w14:textId="77777777" w:rsidR="00616FD7" w:rsidRDefault="00616FD7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21CF6671" w14:textId="5767CAF1" w:rsidR="00616FD7" w:rsidRPr="0034252F" w:rsidRDefault="00616FD7" w:rsidP="00616FD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16FD7">
              <w:rPr>
                <w:sz w:val="24"/>
              </w:rPr>
              <w:t>María Selene Prieto Domínguez</w:t>
            </w:r>
          </w:p>
        </w:tc>
        <w:tc>
          <w:tcPr>
            <w:tcW w:w="1727" w:type="pct"/>
            <w:shd w:val="clear" w:color="auto" w:fill="ECECEC"/>
          </w:tcPr>
          <w:p w14:paraId="2C99BCAB" w14:textId="53B1883F" w:rsidR="00616FD7" w:rsidRDefault="00616FD7">
            <w:pPr>
              <w:pStyle w:val="TableParagraph"/>
              <w:spacing w:line="252" w:lineRule="exact"/>
              <w:ind w:left="745" w:right="721"/>
              <w:jc w:val="center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0374B9" w14:paraId="73DFADFB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E4120BD" w14:textId="77777777" w:rsidR="000374B9" w:rsidRDefault="000374B9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2391F51D" w14:textId="2E44AFC1" w:rsidR="000374B9" w:rsidRPr="0034252F" w:rsidRDefault="000374B9" w:rsidP="000374B9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 w:rsidRPr="000374B9">
              <w:rPr>
                <w:sz w:val="24"/>
              </w:rPr>
              <w:t>Karla Gabriela Fuentes Moreno</w:t>
            </w:r>
          </w:p>
        </w:tc>
        <w:tc>
          <w:tcPr>
            <w:tcW w:w="1727" w:type="pct"/>
            <w:shd w:val="clear" w:color="auto" w:fill="ECECEC"/>
          </w:tcPr>
          <w:p w14:paraId="31751627" w14:textId="77F52D65" w:rsidR="000374B9" w:rsidRDefault="000374B9">
            <w:pPr>
              <w:pStyle w:val="TableParagraph"/>
              <w:spacing w:line="252" w:lineRule="exact"/>
              <w:ind w:left="745" w:right="721"/>
              <w:jc w:val="center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217ACE" w14:paraId="7C45BCD5" w14:textId="77777777" w:rsidTr="00C13F5E">
        <w:trPr>
          <w:trHeight w:val="275"/>
        </w:trPr>
        <w:tc>
          <w:tcPr>
            <w:tcW w:w="334" w:type="pct"/>
          </w:tcPr>
          <w:p w14:paraId="7DD3C70C" w14:textId="32719DAF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40880F52" w14:textId="77777777" w:rsidR="00217ACE" w:rsidRDefault="00000000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Polina</w:t>
            </w:r>
            <w:proofErr w:type="spellEnd"/>
          </w:p>
        </w:tc>
        <w:tc>
          <w:tcPr>
            <w:tcW w:w="1727" w:type="pct"/>
          </w:tcPr>
          <w:p w14:paraId="3EC08F49" w14:textId="77777777" w:rsidR="00217ACE" w:rsidRDefault="00000000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2E0952" w14:paraId="16053D92" w14:textId="77777777" w:rsidTr="00C13F5E">
        <w:trPr>
          <w:trHeight w:val="275"/>
        </w:trPr>
        <w:tc>
          <w:tcPr>
            <w:tcW w:w="334" w:type="pct"/>
          </w:tcPr>
          <w:p w14:paraId="275507C6" w14:textId="77777777" w:rsidR="002E0952" w:rsidRDefault="002E0952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0417FA25" w14:textId="22CD0BB3" w:rsidR="002E0952" w:rsidRDefault="002E0952" w:rsidP="002E095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Paulina Alejandra Urzúa Gómez</w:t>
            </w:r>
          </w:p>
        </w:tc>
        <w:tc>
          <w:tcPr>
            <w:tcW w:w="1727" w:type="pct"/>
          </w:tcPr>
          <w:p w14:paraId="26E40E4C" w14:textId="291CF09E" w:rsidR="002E0952" w:rsidRDefault="002E0952" w:rsidP="002E095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2E0952" w14:paraId="39302D95" w14:textId="77777777" w:rsidTr="00C13F5E">
        <w:trPr>
          <w:trHeight w:val="275"/>
        </w:trPr>
        <w:tc>
          <w:tcPr>
            <w:tcW w:w="334" w:type="pct"/>
          </w:tcPr>
          <w:p w14:paraId="005AE844" w14:textId="77777777" w:rsidR="002E0952" w:rsidRDefault="002E0952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3A8D3027" w14:textId="2F468D5F" w:rsidR="002E0952" w:rsidRDefault="002E0952" w:rsidP="002E095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</w:t>
            </w:r>
          </w:p>
        </w:tc>
        <w:tc>
          <w:tcPr>
            <w:tcW w:w="1727" w:type="pct"/>
          </w:tcPr>
          <w:p w14:paraId="557D0B87" w14:textId="5647B956" w:rsidR="002E0952" w:rsidRDefault="002E0952" w:rsidP="002E095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217ACE" w14:paraId="38A5A1FC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3035CF29" w14:textId="60F76719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B593422" w14:textId="77777777" w:rsidR="00217ACE" w:rsidRDefault="00000000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</w:p>
        </w:tc>
        <w:tc>
          <w:tcPr>
            <w:tcW w:w="1727" w:type="pct"/>
            <w:shd w:val="clear" w:color="auto" w:fill="ECECEC"/>
          </w:tcPr>
          <w:p w14:paraId="4831C6D5" w14:textId="77777777" w:rsidR="00217ACE" w:rsidRDefault="00000000">
            <w:pPr>
              <w:pStyle w:val="TableParagraph"/>
              <w:ind w:left="745" w:right="724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824670" w14:paraId="55837B54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449F2B2E" w14:textId="77777777" w:rsidR="00824670" w:rsidRDefault="00824670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29485C5A" w14:textId="23A0BE6C" w:rsidR="00824670" w:rsidRDefault="00824670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 xml:space="preserve">     María Eugenia Pérez Herrera </w:t>
            </w:r>
          </w:p>
        </w:tc>
        <w:tc>
          <w:tcPr>
            <w:tcW w:w="1727" w:type="pct"/>
            <w:shd w:val="clear" w:color="auto" w:fill="ECECEC"/>
          </w:tcPr>
          <w:p w14:paraId="580BBDF6" w14:textId="4DFC2FA1" w:rsidR="00824670" w:rsidRDefault="00824670">
            <w:pPr>
              <w:pStyle w:val="TableParagraph"/>
              <w:ind w:left="745" w:right="724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B55932" w14:paraId="7089851B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08E22851" w14:textId="77777777" w:rsidR="00B55932" w:rsidRDefault="00B55932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67316737" w14:textId="086B1CE2" w:rsidR="00B55932" w:rsidRDefault="00B55932" w:rsidP="00B55932">
            <w:pPr>
              <w:pStyle w:val="TableParagraph"/>
              <w:ind w:left="739" w:firstLine="255"/>
              <w:rPr>
                <w:sz w:val="24"/>
              </w:rPr>
            </w:pPr>
            <w:r w:rsidRPr="00B55932">
              <w:rPr>
                <w:sz w:val="24"/>
              </w:rPr>
              <w:t xml:space="preserve">Julio César </w:t>
            </w:r>
            <w:proofErr w:type="spellStart"/>
            <w:r w:rsidRPr="00B55932">
              <w:rPr>
                <w:sz w:val="24"/>
              </w:rPr>
              <w:t>Eláceo</w:t>
            </w:r>
            <w:proofErr w:type="spellEnd"/>
            <w:r w:rsidRPr="00B55932">
              <w:rPr>
                <w:sz w:val="24"/>
              </w:rPr>
              <w:t xml:space="preserve"> Fernández</w:t>
            </w:r>
          </w:p>
        </w:tc>
        <w:tc>
          <w:tcPr>
            <w:tcW w:w="1727" w:type="pct"/>
            <w:shd w:val="clear" w:color="auto" w:fill="ECECEC"/>
          </w:tcPr>
          <w:p w14:paraId="6D51A73B" w14:textId="0D3706E3" w:rsidR="00B55932" w:rsidRDefault="00B55932">
            <w:pPr>
              <w:pStyle w:val="TableParagraph"/>
              <w:ind w:left="745" w:right="724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217ACE" w14:paraId="107C2517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A8FE35D" w14:textId="1C449CB9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7D126530" w14:textId="77777777" w:rsidR="00217ACE" w:rsidRDefault="00000000">
            <w:pPr>
              <w:pStyle w:val="TableParagraph"/>
              <w:spacing w:line="252" w:lineRule="exact"/>
              <w:ind w:left="1464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Vilchis</w:t>
            </w:r>
          </w:p>
        </w:tc>
        <w:tc>
          <w:tcPr>
            <w:tcW w:w="1727" w:type="pct"/>
            <w:shd w:val="clear" w:color="auto" w:fill="ECECEC"/>
          </w:tcPr>
          <w:p w14:paraId="45C0CCC3" w14:textId="77777777" w:rsidR="00217ACE" w:rsidRDefault="00000000">
            <w:pPr>
              <w:pStyle w:val="TableParagraph"/>
              <w:spacing w:line="252" w:lineRule="exact"/>
              <w:ind w:left="65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217ACE" w14:paraId="38D2BD86" w14:textId="77777777" w:rsidTr="00C13F5E">
        <w:trPr>
          <w:trHeight w:val="275"/>
        </w:trPr>
        <w:tc>
          <w:tcPr>
            <w:tcW w:w="334" w:type="pct"/>
          </w:tcPr>
          <w:p w14:paraId="05A7AB71" w14:textId="04202266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0C68B77D" w14:textId="77777777" w:rsidR="00217ACE" w:rsidRDefault="00000000">
            <w:pPr>
              <w:pStyle w:val="TableParagraph"/>
              <w:spacing w:line="252" w:lineRule="exact"/>
              <w:ind w:left="988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Mejía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Ayala</w:t>
            </w:r>
          </w:p>
        </w:tc>
        <w:tc>
          <w:tcPr>
            <w:tcW w:w="1727" w:type="pct"/>
          </w:tcPr>
          <w:p w14:paraId="2853FB0C" w14:textId="77777777" w:rsidR="00217ACE" w:rsidRDefault="00000000">
            <w:pPr>
              <w:pStyle w:val="TableParagraph"/>
              <w:spacing w:line="252" w:lineRule="exact"/>
              <w:ind w:left="65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217ACE" w14:paraId="319209BC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07BD8012" w14:textId="114A3E26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BE6E379" w14:textId="77777777" w:rsidR="00217ACE" w:rsidRDefault="00000000">
            <w:pPr>
              <w:pStyle w:val="TableParagraph"/>
              <w:spacing w:line="252" w:lineRule="exact"/>
              <w:ind w:left="1209"/>
              <w:rPr>
                <w:sz w:val="24"/>
              </w:rPr>
            </w:pPr>
            <w:r>
              <w:rPr>
                <w:sz w:val="24"/>
              </w:rPr>
              <w:t>Guadalupe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Peña</w:t>
            </w:r>
          </w:p>
        </w:tc>
        <w:tc>
          <w:tcPr>
            <w:tcW w:w="1727" w:type="pct"/>
            <w:shd w:val="clear" w:color="auto" w:fill="ECECEC"/>
          </w:tcPr>
          <w:p w14:paraId="33B13D86" w14:textId="77777777" w:rsidR="00217ACE" w:rsidRDefault="00000000">
            <w:pPr>
              <w:pStyle w:val="TableParagraph"/>
              <w:spacing w:line="252" w:lineRule="exact"/>
              <w:ind w:left="65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217ACE" w14:paraId="47953962" w14:textId="77777777" w:rsidTr="00C13F5E">
        <w:trPr>
          <w:trHeight w:val="275"/>
        </w:trPr>
        <w:tc>
          <w:tcPr>
            <w:tcW w:w="334" w:type="pct"/>
          </w:tcPr>
          <w:p w14:paraId="4A8C32C9" w14:textId="71B7CFC2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7F85196A" w14:textId="77777777" w:rsidR="00217ACE" w:rsidRDefault="00000000">
            <w:pPr>
              <w:pStyle w:val="TableParagraph"/>
              <w:spacing w:line="252" w:lineRule="exact"/>
              <w:ind w:left="808"/>
              <w:rPr>
                <w:sz w:val="24"/>
              </w:rPr>
            </w:pPr>
            <w:r>
              <w:rPr>
                <w:sz w:val="24"/>
              </w:rPr>
              <w:t>Sharon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Morales Martínez</w:t>
            </w:r>
          </w:p>
        </w:tc>
        <w:tc>
          <w:tcPr>
            <w:tcW w:w="1727" w:type="pct"/>
          </w:tcPr>
          <w:p w14:paraId="302CF3E4" w14:textId="77777777" w:rsidR="00217ACE" w:rsidRDefault="00000000">
            <w:pPr>
              <w:pStyle w:val="TableParagraph"/>
              <w:spacing w:line="252" w:lineRule="exact"/>
              <w:ind w:left="65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217ACE" w14:paraId="243B9C45" w14:textId="77777777" w:rsidTr="00C13F5E">
        <w:trPr>
          <w:trHeight w:val="277"/>
        </w:trPr>
        <w:tc>
          <w:tcPr>
            <w:tcW w:w="334" w:type="pct"/>
            <w:shd w:val="clear" w:color="auto" w:fill="ECECEC"/>
          </w:tcPr>
          <w:p w14:paraId="42C75059" w14:textId="6002DFE3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736247D0" w14:textId="77777777" w:rsidR="00217ACE" w:rsidRDefault="00000000">
            <w:pPr>
              <w:pStyle w:val="TableParagraph"/>
              <w:ind w:left="1116"/>
              <w:rPr>
                <w:sz w:val="24"/>
              </w:rPr>
            </w:pPr>
            <w:r>
              <w:rPr>
                <w:sz w:val="24"/>
              </w:rPr>
              <w:t>Luis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Noriega</w:t>
            </w:r>
          </w:p>
        </w:tc>
        <w:tc>
          <w:tcPr>
            <w:tcW w:w="1727" w:type="pct"/>
            <w:shd w:val="clear" w:color="auto" w:fill="ECECEC"/>
          </w:tcPr>
          <w:p w14:paraId="1C69DC78" w14:textId="77777777" w:rsidR="00217ACE" w:rsidRDefault="00000000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217ACE" w14:paraId="35AF9C4C" w14:textId="77777777" w:rsidTr="00C13F5E">
        <w:trPr>
          <w:trHeight w:val="275"/>
        </w:trPr>
        <w:tc>
          <w:tcPr>
            <w:tcW w:w="334" w:type="pct"/>
          </w:tcPr>
          <w:p w14:paraId="1DE6D125" w14:textId="147E5A7A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3AF23642" w14:textId="77777777" w:rsidR="00217ACE" w:rsidRDefault="00000000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Mariela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Guerrero</w:t>
            </w:r>
          </w:p>
        </w:tc>
        <w:tc>
          <w:tcPr>
            <w:tcW w:w="1727" w:type="pct"/>
          </w:tcPr>
          <w:p w14:paraId="79185631" w14:textId="433C8C4D" w:rsidR="00217ACE" w:rsidRDefault="00E502D8" w:rsidP="00E502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Guanajuato</w:t>
            </w:r>
          </w:p>
        </w:tc>
      </w:tr>
      <w:tr w:rsidR="00217ACE" w14:paraId="66ED129B" w14:textId="77777777" w:rsidTr="00C13F5E">
        <w:trPr>
          <w:trHeight w:val="276"/>
        </w:trPr>
        <w:tc>
          <w:tcPr>
            <w:tcW w:w="334" w:type="pct"/>
          </w:tcPr>
          <w:p w14:paraId="00EF5B72" w14:textId="55895BA2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7993CE39" w14:textId="77777777" w:rsidR="00217ACE" w:rsidRDefault="00000000">
            <w:pPr>
              <w:pStyle w:val="TableParagraph"/>
              <w:spacing w:line="256" w:lineRule="exact"/>
              <w:ind w:left="1473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</w:p>
        </w:tc>
        <w:tc>
          <w:tcPr>
            <w:tcW w:w="1727" w:type="pct"/>
          </w:tcPr>
          <w:p w14:paraId="365B482F" w14:textId="77777777" w:rsidR="00217ACE" w:rsidRDefault="00000000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E502D8" w14:paraId="0B2252C9" w14:textId="77777777" w:rsidTr="00C13F5E">
        <w:trPr>
          <w:trHeight w:val="276"/>
        </w:trPr>
        <w:tc>
          <w:tcPr>
            <w:tcW w:w="334" w:type="pct"/>
          </w:tcPr>
          <w:p w14:paraId="646BC1F3" w14:textId="77777777" w:rsidR="00E502D8" w:rsidRDefault="00E502D8" w:rsidP="00A1636C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14FC74C0" w14:textId="67FA41CD" w:rsidR="00E502D8" w:rsidRDefault="00E502D8" w:rsidP="00E502D8">
            <w:pPr>
              <w:pStyle w:val="TableParagraph"/>
              <w:spacing w:line="256" w:lineRule="exact"/>
              <w:ind w:left="1473" w:hanging="621"/>
              <w:rPr>
                <w:sz w:val="24"/>
              </w:rPr>
            </w:pPr>
            <w:r w:rsidRPr="00A413A2">
              <w:rPr>
                <w:sz w:val="24"/>
              </w:rPr>
              <w:t>María de Lourdes Ortiz Basurto</w:t>
            </w:r>
          </w:p>
        </w:tc>
        <w:tc>
          <w:tcPr>
            <w:tcW w:w="1727" w:type="pct"/>
          </w:tcPr>
          <w:p w14:paraId="3417ABB0" w14:textId="18CF14DF" w:rsidR="00E502D8" w:rsidRDefault="00E502D8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7444D8" w14:paraId="717A9531" w14:textId="77777777" w:rsidTr="00C13F5E">
        <w:trPr>
          <w:trHeight w:val="276"/>
        </w:trPr>
        <w:tc>
          <w:tcPr>
            <w:tcW w:w="334" w:type="pct"/>
          </w:tcPr>
          <w:p w14:paraId="28DFE89C" w14:textId="77777777" w:rsidR="007444D8" w:rsidRDefault="007444D8" w:rsidP="007444D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30EB79F8" w14:textId="6C868798" w:rsidR="007444D8" w:rsidRPr="00A413A2" w:rsidRDefault="007444D8" w:rsidP="007444D8">
            <w:pPr>
              <w:pStyle w:val="TableParagraph"/>
              <w:spacing w:line="256" w:lineRule="exact"/>
              <w:ind w:left="1473" w:hanging="621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A413A2">
              <w:rPr>
                <w:sz w:val="24"/>
              </w:rPr>
              <w:t>Horacio Díaz Quiñones</w:t>
            </w:r>
          </w:p>
        </w:tc>
        <w:tc>
          <w:tcPr>
            <w:tcW w:w="1727" w:type="pct"/>
          </w:tcPr>
          <w:p w14:paraId="54B2FC01" w14:textId="106329BA" w:rsidR="007444D8" w:rsidRDefault="007444D8" w:rsidP="007444D8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D7125C" w14:paraId="5591E7B6" w14:textId="77777777" w:rsidTr="00C13F5E">
        <w:trPr>
          <w:trHeight w:val="276"/>
        </w:trPr>
        <w:tc>
          <w:tcPr>
            <w:tcW w:w="334" w:type="pct"/>
          </w:tcPr>
          <w:p w14:paraId="2BF9FA5F" w14:textId="77777777" w:rsidR="00D7125C" w:rsidRDefault="00D7125C" w:rsidP="007444D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3006EAF9" w14:textId="138A4E0E" w:rsidR="00D7125C" w:rsidRDefault="00D7125C" w:rsidP="007444D8">
            <w:pPr>
              <w:pStyle w:val="TableParagraph"/>
              <w:spacing w:line="256" w:lineRule="exact"/>
              <w:ind w:left="1473" w:hanging="621"/>
              <w:rPr>
                <w:sz w:val="24"/>
              </w:rPr>
            </w:pPr>
            <w:r>
              <w:rPr>
                <w:sz w:val="24"/>
              </w:rPr>
              <w:t>Salvador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Romero Espinosa</w:t>
            </w:r>
          </w:p>
        </w:tc>
        <w:tc>
          <w:tcPr>
            <w:tcW w:w="1727" w:type="pct"/>
          </w:tcPr>
          <w:p w14:paraId="147131D8" w14:textId="786C3FF2" w:rsidR="00D7125C" w:rsidRDefault="00D7125C" w:rsidP="007444D8">
            <w:pPr>
              <w:pStyle w:val="TableParagraph"/>
              <w:spacing w:line="256" w:lineRule="exact"/>
              <w:ind w:left="745" w:right="723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217ACE" w14:paraId="3E660485" w14:textId="77777777" w:rsidTr="00C13F5E">
        <w:trPr>
          <w:trHeight w:val="275"/>
        </w:trPr>
        <w:tc>
          <w:tcPr>
            <w:tcW w:w="334" w:type="pct"/>
          </w:tcPr>
          <w:p w14:paraId="6BB49E86" w14:textId="69312EF0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0B3276D7" w14:textId="77777777" w:rsidR="00217ACE" w:rsidRDefault="00000000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Magaña</w:t>
            </w:r>
          </w:p>
        </w:tc>
        <w:tc>
          <w:tcPr>
            <w:tcW w:w="1727" w:type="pct"/>
          </w:tcPr>
          <w:p w14:paraId="2A05DFC3" w14:textId="64F427A8" w:rsidR="00217ACE" w:rsidRDefault="00E502D8" w:rsidP="00E502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Michoacán</w:t>
            </w:r>
          </w:p>
        </w:tc>
      </w:tr>
      <w:tr w:rsidR="00B97296" w14:paraId="765091E2" w14:textId="77777777" w:rsidTr="00C13F5E">
        <w:trPr>
          <w:trHeight w:val="275"/>
        </w:trPr>
        <w:tc>
          <w:tcPr>
            <w:tcW w:w="334" w:type="pct"/>
          </w:tcPr>
          <w:p w14:paraId="34F09538" w14:textId="77777777" w:rsidR="00B97296" w:rsidRDefault="00B97296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0C995F1C" w14:textId="3AD5D42A" w:rsidR="00B97296" w:rsidRDefault="00B97296" w:rsidP="00B972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B97296">
              <w:rPr>
                <w:sz w:val="24"/>
              </w:rPr>
              <w:t>Ruth Nohemí Espinoza Pérez</w:t>
            </w:r>
          </w:p>
        </w:tc>
        <w:tc>
          <w:tcPr>
            <w:tcW w:w="1727" w:type="pct"/>
          </w:tcPr>
          <w:p w14:paraId="72E27FDF" w14:textId="43DFE0EF" w:rsidR="00B97296" w:rsidRDefault="00B97296" w:rsidP="00B972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Michoacán</w:t>
            </w:r>
          </w:p>
        </w:tc>
      </w:tr>
      <w:tr w:rsidR="00217ACE" w14:paraId="13445C41" w14:textId="77777777" w:rsidTr="00C13F5E">
        <w:trPr>
          <w:trHeight w:val="278"/>
        </w:trPr>
        <w:tc>
          <w:tcPr>
            <w:tcW w:w="334" w:type="pct"/>
            <w:shd w:val="clear" w:color="auto" w:fill="ECECEC"/>
          </w:tcPr>
          <w:p w14:paraId="6AC8437F" w14:textId="6B6F288C" w:rsidR="00217ACE" w:rsidRDefault="00217ACE" w:rsidP="00A1636C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FD24F88" w14:textId="77777777" w:rsidR="00217ACE" w:rsidRDefault="00000000">
            <w:pPr>
              <w:pStyle w:val="TableParagraph"/>
              <w:spacing w:line="257" w:lineRule="exact"/>
              <w:ind w:left="1012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Carreño</w:t>
            </w:r>
          </w:p>
        </w:tc>
        <w:tc>
          <w:tcPr>
            <w:tcW w:w="1727" w:type="pct"/>
            <w:shd w:val="clear" w:color="auto" w:fill="ECECEC"/>
          </w:tcPr>
          <w:p w14:paraId="6241D990" w14:textId="562CF0D8" w:rsidR="00217ACE" w:rsidRDefault="00E502D8" w:rsidP="00E502D8">
            <w:pPr>
              <w:pStyle w:val="TableParagraph"/>
              <w:spacing w:line="257" w:lineRule="exact"/>
              <w:ind w:left="744" w:right="724"/>
              <w:rPr>
                <w:sz w:val="24"/>
              </w:rPr>
            </w:pPr>
            <w:r>
              <w:rPr>
                <w:sz w:val="24"/>
              </w:rPr>
              <w:t xml:space="preserve">     Morelos</w:t>
            </w:r>
          </w:p>
        </w:tc>
      </w:tr>
      <w:tr w:rsidR="00831703" w14:paraId="327BD0CA" w14:textId="77777777" w:rsidTr="00C13F5E">
        <w:trPr>
          <w:trHeight w:val="278"/>
        </w:trPr>
        <w:tc>
          <w:tcPr>
            <w:tcW w:w="334" w:type="pct"/>
            <w:shd w:val="clear" w:color="auto" w:fill="ECECEC"/>
          </w:tcPr>
          <w:p w14:paraId="4AB4E56D" w14:textId="77777777" w:rsidR="00831703" w:rsidRDefault="00831703" w:rsidP="00A1636C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8D25161" w14:textId="19B3F244" w:rsidR="00831703" w:rsidRDefault="00831703">
            <w:pPr>
              <w:pStyle w:val="TableParagraph"/>
              <w:spacing w:line="257" w:lineRule="exact"/>
              <w:ind w:left="101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Pr="00831703">
              <w:rPr>
                <w:sz w:val="24"/>
              </w:rPr>
              <w:t>Hertino</w:t>
            </w:r>
            <w:proofErr w:type="spellEnd"/>
            <w:r w:rsidRPr="00831703">
              <w:rPr>
                <w:sz w:val="24"/>
              </w:rPr>
              <w:t xml:space="preserve"> Avilés </w:t>
            </w:r>
            <w:proofErr w:type="spellStart"/>
            <w:r w:rsidRPr="00831703">
              <w:rPr>
                <w:sz w:val="24"/>
              </w:rPr>
              <w:t>Albavera</w:t>
            </w:r>
            <w:proofErr w:type="spellEnd"/>
          </w:p>
        </w:tc>
        <w:tc>
          <w:tcPr>
            <w:tcW w:w="1727" w:type="pct"/>
            <w:shd w:val="clear" w:color="auto" w:fill="ECECEC"/>
          </w:tcPr>
          <w:p w14:paraId="5788B45A" w14:textId="3300A801" w:rsidR="00831703" w:rsidRDefault="00831703" w:rsidP="00E502D8">
            <w:pPr>
              <w:pStyle w:val="TableParagraph"/>
              <w:spacing w:line="257" w:lineRule="exact"/>
              <w:ind w:left="744" w:right="724"/>
              <w:rPr>
                <w:sz w:val="24"/>
              </w:rPr>
            </w:pPr>
            <w:r>
              <w:rPr>
                <w:sz w:val="24"/>
              </w:rPr>
              <w:t xml:space="preserve">     Morelos</w:t>
            </w:r>
          </w:p>
        </w:tc>
      </w:tr>
      <w:tr w:rsidR="00092E4D" w14:paraId="1AF76D6C" w14:textId="77777777" w:rsidTr="00C13F5E">
        <w:trPr>
          <w:trHeight w:val="278"/>
        </w:trPr>
        <w:tc>
          <w:tcPr>
            <w:tcW w:w="334" w:type="pct"/>
            <w:shd w:val="clear" w:color="auto" w:fill="ECECEC"/>
          </w:tcPr>
          <w:p w14:paraId="3C010B3C" w14:textId="77777777" w:rsidR="00092E4D" w:rsidRDefault="00092E4D" w:rsidP="00A1636C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F18BFA3" w14:textId="37EAB58B" w:rsidR="00092E4D" w:rsidRDefault="00092E4D" w:rsidP="00092E4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71E16">
              <w:rPr>
                <w:sz w:val="24"/>
              </w:rPr>
              <w:t>Ramón Alejandro</w:t>
            </w:r>
            <w:r w:rsidRPr="00092E4D">
              <w:rPr>
                <w:sz w:val="24"/>
              </w:rPr>
              <w:t xml:space="preserve"> Martínez Álvarez</w:t>
            </w:r>
          </w:p>
        </w:tc>
        <w:tc>
          <w:tcPr>
            <w:tcW w:w="1727" w:type="pct"/>
            <w:shd w:val="clear" w:color="auto" w:fill="ECECEC"/>
          </w:tcPr>
          <w:p w14:paraId="437C8497" w14:textId="256374A5" w:rsidR="00092E4D" w:rsidRDefault="00092E4D">
            <w:pPr>
              <w:pStyle w:val="TableParagraph"/>
              <w:spacing w:line="257" w:lineRule="exact"/>
              <w:ind w:left="744" w:right="724"/>
              <w:jc w:val="center"/>
              <w:rPr>
                <w:sz w:val="24"/>
              </w:rPr>
            </w:pPr>
            <w:r w:rsidRPr="00092E4D">
              <w:rPr>
                <w:sz w:val="24"/>
              </w:rPr>
              <w:t>Nayarit</w:t>
            </w:r>
          </w:p>
        </w:tc>
      </w:tr>
      <w:tr w:rsidR="00217ACE" w14:paraId="1EEDA727" w14:textId="77777777" w:rsidTr="00C13F5E">
        <w:trPr>
          <w:trHeight w:val="275"/>
        </w:trPr>
        <w:tc>
          <w:tcPr>
            <w:tcW w:w="334" w:type="pct"/>
          </w:tcPr>
          <w:p w14:paraId="4093F584" w14:textId="771D941A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073EA2DF" w14:textId="77777777" w:rsidR="00217ACE" w:rsidRDefault="00000000">
            <w:pPr>
              <w:pStyle w:val="TableParagraph"/>
              <w:ind w:left="1020"/>
              <w:rPr>
                <w:sz w:val="24"/>
              </w:rPr>
            </w:pPr>
            <w:r>
              <w:rPr>
                <w:sz w:val="24"/>
              </w:rPr>
              <w:t>Esmeralda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Beas</w:t>
            </w:r>
          </w:p>
        </w:tc>
        <w:tc>
          <w:tcPr>
            <w:tcW w:w="1727" w:type="pct"/>
          </w:tcPr>
          <w:p w14:paraId="08FAF74B" w14:textId="77777777" w:rsidR="00217ACE" w:rsidRDefault="00000000">
            <w:pPr>
              <w:pStyle w:val="TableParagraph"/>
              <w:ind w:left="741" w:right="724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182B78" w14:paraId="1C3DF019" w14:textId="77777777" w:rsidTr="00C13F5E">
        <w:trPr>
          <w:trHeight w:val="275"/>
        </w:trPr>
        <w:tc>
          <w:tcPr>
            <w:tcW w:w="334" w:type="pct"/>
          </w:tcPr>
          <w:p w14:paraId="1EA2DC9F" w14:textId="77777777" w:rsidR="00182B78" w:rsidRDefault="00182B78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68F68F1C" w14:textId="05614969" w:rsidR="00182B78" w:rsidRDefault="00182B78" w:rsidP="00182B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Brenda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Lizeth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Lara</w:t>
            </w:r>
          </w:p>
        </w:tc>
        <w:tc>
          <w:tcPr>
            <w:tcW w:w="1727" w:type="pct"/>
          </w:tcPr>
          <w:p w14:paraId="55DD0CB9" w14:textId="28DB7B18" w:rsidR="00182B78" w:rsidRDefault="00182B78" w:rsidP="00182B78">
            <w:pPr>
              <w:pStyle w:val="TableParagraph"/>
              <w:ind w:left="741" w:right="5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217ACE" w14:paraId="17C19E3A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1E3251C5" w14:textId="50A8A01D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B77BACD" w14:textId="77777777" w:rsidR="00217ACE" w:rsidRDefault="00000000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Treviño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Fernández</w:t>
            </w:r>
          </w:p>
        </w:tc>
        <w:tc>
          <w:tcPr>
            <w:tcW w:w="1727" w:type="pct"/>
            <w:shd w:val="clear" w:color="auto" w:fill="ECECEC"/>
          </w:tcPr>
          <w:p w14:paraId="0B4601D9" w14:textId="77777777" w:rsidR="00217ACE" w:rsidRDefault="00000000">
            <w:pPr>
              <w:pStyle w:val="TableParagraph"/>
              <w:spacing w:line="256" w:lineRule="exact"/>
              <w:ind w:left="95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217ACE" w14:paraId="36961A1B" w14:textId="77777777" w:rsidTr="00C13F5E">
        <w:trPr>
          <w:trHeight w:val="275"/>
        </w:trPr>
        <w:tc>
          <w:tcPr>
            <w:tcW w:w="334" w:type="pct"/>
          </w:tcPr>
          <w:p w14:paraId="79DFD9FA" w14:textId="3D6F7785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</w:tcPr>
          <w:p w14:paraId="1BBA53E5" w14:textId="0D35F604" w:rsidR="00217ACE" w:rsidRDefault="00182B78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 w:rsidRPr="00182B78">
              <w:rPr>
                <w:sz w:val="24"/>
              </w:rPr>
              <w:t>Félix Fernando Ramírez Bustillos</w:t>
            </w:r>
          </w:p>
        </w:tc>
        <w:tc>
          <w:tcPr>
            <w:tcW w:w="1727" w:type="pct"/>
          </w:tcPr>
          <w:p w14:paraId="56312645" w14:textId="77777777" w:rsidR="00217ACE" w:rsidRDefault="00000000">
            <w:pPr>
              <w:pStyle w:val="TableParagraph"/>
              <w:spacing w:line="256" w:lineRule="exact"/>
              <w:ind w:left="95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217ACE" w14:paraId="016A250E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37744D02" w14:textId="43A6FB96" w:rsidR="00217ACE" w:rsidRDefault="00217ACE" w:rsidP="00A1636C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3BB1F58" w14:textId="77777777" w:rsidR="00217ACE" w:rsidRDefault="00000000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Ángeles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Guzmán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</w:p>
        </w:tc>
        <w:tc>
          <w:tcPr>
            <w:tcW w:w="1727" w:type="pct"/>
            <w:shd w:val="clear" w:color="auto" w:fill="ECECEC"/>
          </w:tcPr>
          <w:p w14:paraId="3CAE2FBC" w14:textId="77777777" w:rsidR="00217ACE" w:rsidRDefault="00000000">
            <w:pPr>
              <w:pStyle w:val="TableParagraph"/>
              <w:spacing w:line="256" w:lineRule="exact"/>
              <w:ind w:left="95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C13F5E" w14:paraId="7E1E8ECF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42827B3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4387EEA5" w14:textId="5A1C79A8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Tanivet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Reyes</w:t>
            </w:r>
          </w:p>
        </w:tc>
        <w:tc>
          <w:tcPr>
            <w:tcW w:w="1727" w:type="pct"/>
            <w:shd w:val="clear" w:color="auto" w:fill="ECECEC"/>
          </w:tcPr>
          <w:p w14:paraId="50DB0A14" w14:textId="2D158244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Oaxaca</w:t>
            </w:r>
          </w:p>
        </w:tc>
      </w:tr>
      <w:tr w:rsidR="00C13F5E" w14:paraId="659DFFAC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7F90A863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6B98D89F" w14:textId="4DCC659D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Rita Elena Balderas Huesca</w:t>
            </w:r>
          </w:p>
        </w:tc>
        <w:tc>
          <w:tcPr>
            <w:tcW w:w="1727" w:type="pct"/>
            <w:shd w:val="clear" w:color="auto" w:fill="ECECEC"/>
          </w:tcPr>
          <w:p w14:paraId="61BB32F0" w14:textId="1F6CA19D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Puebla</w:t>
            </w:r>
          </w:p>
        </w:tc>
      </w:tr>
      <w:tr w:rsidR="00C13F5E" w14:paraId="0455D686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2B53ACC2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44174972" w14:textId="71ED17D7" w:rsidR="00C13F5E" w:rsidRDefault="00C13F5E" w:rsidP="0023754A">
            <w:pPr>
              <w:pStyle w:val="TableParagraph"/>
              <w:spacing w:line="24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Magda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Eugenia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Jesús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Lozano</w:t>
            </w:r>
            <w:r w:rsidR="002375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Ocman</w:t>
            </w:r>
            <w:proofErr w:type="spellEnd"/>
          </w:p>
        </w:tc>
        <w:tc>
          <w:tcPr>
            <w:tcW w:w="1727" w:type="pct"/>
            <w:shd w:val="clear" w:color="auto" w:fill="ECECEC"/>
            <w:vAlign w:val="center"/>
          </w:tcPr>
          <w:p w14:paraId="4C697261" w14:textId="388A42AB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Quintana Roo</w:t>
            </w:r>
          </w:p>
        </w:tc>
      </w:tr>
      <w:tr w:rsidR="00C13F5E" w14:paraId="5ADDC75F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579B7636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0212E0D8" w14:textId="5BCF99C9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Agundis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Yerena</w:t>
            </w:r>
          </w:p>
        </w:tc>
        <w:tc>
          <w:tcPr>
            <w:tcW w:w="1727" w:type="pct"/>
            <w:shd w:val="clear" w:color="auto" w:fill="ECECEC"/>
          </w:tcPr>
          <w:p w14:paraId="29486F2D" w14:textId="5A5F9C78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Quintana Roo</w:t>
            </w:r>
          </w:p>
        </w:tc>
      </w:tr>
      <w:tr w:rsidR="00C13F5E" w14:paraId="4EFB36B3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5C8114D5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5F09240A" w14:textId="3563153F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proofErr w:type="spellStart"/>
            <w:r w:rsidRPr="003F4094">
              <w:rPr>
                <w:sz w:val="24"/>
              </w:rPr>
              <w:t>Claudette</w:t>
            </w:r>
            <w:proofErr w:type="spellEnd"/>
            <w:r w:rsidRPr="003F4094">
              <w:rPr>
                <w:sz w:val="24"/>
              </w:rPr>
              <w:t xml:space="preserve"> </w:t>
            </w:r>
            <w:proofErr w:type="spellStart"/>
            <w:r w:rsidRPr="003F4094">
              <w:rPr>
                <w:sz w:val="24"/>
              </w:rPr>
              <w:t>Yanell</w:t>
            </w:r>
            <w:proofErr w:type="spellEnd"/>
            <w:r w:rsidRPr="003F4094">
              <w:rPr>
                <w:sz w:val="24"/>
              </w:rPr>
              <w:t xml:space="preserve"> González Arellano</w:t>
            </w:r>
          </w:p>
        </w:tc>
        <w:tc>
          <w:tcPr>
            <w:tcW w:w="1727" w:type="pct"/>
            <w:shd w:val="clear" w:color="auto" w:fill="ECECEC"/>
          </w:tcPr>
          <w:p w14:paraId="7CB88CB7" w14:textId="210299A3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Quintana Roo</w:t>
            </w:r>
          </w:p>
        </w:tc>
      </w:tr>
      <w:tr w:rsidR="00C13F5E" w14:paraId="17749832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12118422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4506C825" w14:textId="5E3D03AF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Marra Olea</w:t>
            </w:r>
          </w:p>
        </w:tc>
        <w:tc>
          <w:tcPr>
            <w:tcW w:w="1727" w:type="pct"/>
            <w:shd w:val="clear" w:color="auto" w:fill="ECECEC"/>
          </w:tcPr>
          <w:p w14:paraId="30390B55" w14:textId="7BCCC738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Querétaro</w:t>
            </w:r>
          </w:p>
        </w:tc>
      </w:tr>
      <w:tr w:rsidR="00C13F5E" w14:paraId="25FEF2FF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641A980E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6B483C15" w14:textId="65C3367A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Alejandra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Vázquez</w:t>
            </w:r>
          </w:p>
        </w:tc>
        <w:tc>
          <w:tcPr>
            <w:tcW w:w="1727" w:type="pct"/>
            <w:shd w:val="clear" w:color="auto" w:fill="ECECEC"/>
          </w:tcPr>
          <w:p w14:paraId="4D35DA27" w14:textId="7A03BAB5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Querétaro</w:t>
            </w:r>
          </w:p>
        </w:tc>
      </w:tr>
      <w:tr w:rsidR="00414D83" w14:paraId="67481AF8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6EA7A721" w14:textId="77777777" w:rsidR="00414D83" w:rsidRDefault="00414D83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30C37F4C" w14:textId="3FC2B467" w:rsidR="00414D83" w:rsidRDefault="00414D83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 w:rsidRPr="00414D83">
              <w:rPr>
                <w:sz w:val="24"/>
              </w:rPr>
              <w:t>José Gerardo Navarro Alviso</w:t>
            </w:r>
          </w:p>
        </w:tc>
        <w:tc>
          <w:tcPr>
            <w:tcW w:w="1727" w:type="pct"/>
            <w:shd w:val="clear" w:color="auto" w:fill="ECECEC"/>
          </w:tcPr>
          <w:p w14:paraId="56F74613" w14:textId="4E3E7BEA" w:rsidR="00414D83" w:rsidRPr="00C13F5E" w:rsidRDefault="00414D83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San Luis Potosí</w:t>
            </w:r>
          </w:p>
        </w:tc>
      </w:tr>
      <w:tr w:rsidR="00C13F5E" w14:paraId="0ED45DC9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07B75FD4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20E3F13A" w14:textId="63BFB47F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 w:rsidRPr="00D7125C">
              <w:rPr>
                <w:sz w:val="24"/>
              </w:rPr>
              <w:t xml:space="preserve">Ana Cristina García </w:t>
            </w:r>
            <w:proofErr w:type="spellStart"/>
            <w:r w:rsidRPr="00D7125C">
              <w:rPr>
                <w:sz w:val="24"/>
              </w:rPr>
              <w:t>Nales</w:t>
            </w:r>
            <w:proofErr w:type="spellEnd"/>
          </w:p>
        </w:tc>
        <w:tc>
          <w:tcPr>
            <w:tcW w:w="1727" w:type="pct"/>
            <w:shd w:val="clear" w:color="auto" w:fill="ECECEC"/>
          </w:tcPr>
          <w:p w14:paraId="63AA1429" w14:textId="3FC35F94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San Luis Potosí</w:t>
            </w:r>
          </w:p>
        </w:tc>
      </w:tr>
      <w:tr w:rsidR="00C13F5E" w14:paraId="4DD9B6BC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2DE6477B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76510FB3" w14:textId="4C7C5051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1727" w:type="pct"/>
            <w:shd w:val="clear" w:color="auto" w:fill="ECECEC"/>
          </w:tcPr>
          <w:p w14:paraId="1ED433F3" w14:textId="4536977E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Sinaloa</w:t>
            </w:r>
          </w:p>
        </w:tc>
      </w:tr>
      <w:tr w:rsidR="00C13F5E" w14:paraId="4643C488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661474DB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39D3DE16" w14:textId="3532EA3A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 w:rsidRPr="00F233BA">
              <w:rPr>
                <w:sz w:val="24"/>
              </w:rPr>
              <w:t xml:space="preserve">Dulce Adriana Rocha </w:t>
            </w:r>
            <w:proofErr w:type="spellStart"/>
            <w:r w:rsidRPr="00F233BA">
              <w:rPr>
                <w:sz w:val="24"/>
              </w:rPr>
              <w:t>Sobrevilla</w:t>
            </w:r>
            <w:proofErr w:type="spellEnd"/>
          </w:p>
        </w:tc>
        <w:tc>
          <w:tcPr>
            <w:tcW w:w="1727" w:type="pct"/>
            <w:shd w:val="clear" w:color="auto" w:fill="ECECEC"/>
          </w:tcPr>
          <w:p w14:paraId="0FFBB462" w14:textId="5A5E97BC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Tamaulipas</w:t>
            </w:r>
          </w:p>
        </w:tc>
      </w:tr>
      <w:tr w:rsidR="00C13F5E" w14:paraId="232F601D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2630B2F5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354E226B" w14:textId="2C8C2513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 w:rsidRPr="00F233BA">
              <w:rPr>
                <w:sz w:val="24"/>
              </w:rPr>
              <w:t>Luis Adrián Mendiola Padilla</w:t>
            </w:r>
          </w:p>
        </w:tc>
        <w:tc>
          <w:tcPr>
            <w:tcW w:w="1727" w:type="pct"/>
            <w:shd w:val="clear" w:color="auto" w:fill="ECECEC"/>
          </w:tcPr>
          <w:p w14:paraId="118B2C4E" w14:textId="79EFF4C4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Tamaulipas</w:t>
            </w:r>
          </w:p>
        </w:tc>
      </w:tr>
      <w:tr w:rsidR="00C13F5E" w14:paraId="06E6A8C7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5A84A4C0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2DB14B58" w14:textId="17772578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Durán</w:t>
            </w:r>
          </w:p>
        </w:tc>
        <w:tc>
          <w:tcPr>
            <w:tcW w:w="1727" w:type="pct"/>
            <w:shd w:val="clear" w:color="auto" w:fill="ECECEC"/>
          </w:tcPr>
          <w:p w14:paraId="05A43089" w14:textId="058DEB82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Yucatán</w:t>
            </w:r>
          </w:p>
        </w:tc>
      </w:tr>
      <w:tr w:rsidR="00C13F5E" w14:paraId="2B4E27C0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4F854B72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47AC22B7" w14:textId="50E51EB8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Samuel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Montoya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Alvarez</w:t>
            </w:r>
            <w:proofErr w:type="spellEnd"/>
          </w:p>
        </w:tc>
        <w:tc>
          <w:tcPr>
            <w:tcW w:w="1727" w:type="pct"/>
            <w:shd w:val="clear" w:color="auto" w:fill="ECECEC"/>
          </w:tcPr>
          <w:p w14:paraId="31BC9934" w14:textId="309087B6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Zacatecas</w:t>
            </w:r>
          </w:p>
        </w:tc>
      </w:tr>
      <w:tr w:rsidR="00C13F5E" w14:paraId="612582F9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6D37CB5F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1081DA73" w14:textId="00D8668B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Fabiola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</w:p>
        </w:tc>
        <w:tc>
          <w:tcPr>
            <w:tcW w:w="1727" w:type="pct"/>
            <w:shd w:val="clear" w:color="auto" w:fill="ECECEC"/>
          </w:tcPr>
          <w:p w14:paraId="60A626A5" w14:textId="33B30E69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Zacatecas</w:t>
            </w:r>
          </w:p>
        </w:tc>
      </w:tr>
      <w:tr w:rsidR="00C13F5E" w14:paraId="0F016C8B" w14:textId="77777777" w:rsidTr="00C13F5E">
        <w:trPr>
          <w:trHeight w:val="275"/>
        </w:trPr>
        <w:tc>
          <w:tcPr>
            <w:tcW w:w="334" w:type="pct"/>
            <w:shd w:val="clear" w:color="auto" w:fill="ECECEC"/>
          </w:tcPr>
          <w:p w14:paraId="1177B716" w14:textId="77777777" w:rsidR="00C13F5E" w:rsidRDefault="00C13F5E" w:rsidP="00C13F5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24"/>
              </w:rPr>
            </w:pPr>
          </w:p>
        </w:tc>
        <w:tc>
          <w:tcPr>
            <w:tcW w:w="2939" w:type="pct"/>
            <w:shd w:val="clear" w:color="auto" w:fill="ECECEC"/>
          </w:tcPr>
          <w:p w14:paraId="38B77141" w14:textId="08E292FA" w:rsidR="00C13F5E" w:rsidRDefault="00C13F5E" w:rsidP="00C13F5E">
            <w:pPr>
              <w:pStyle w:val="TableParagraph"/>
              <w:spacing w:line="256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Nubia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Escamilla</w:t>
            </w:r>
          </w:p>
        </w:tc>
        <w:tc>
          <w:tcPr>
            <w:tcW w:w="1727" w:type="pct"/>
            <w:shd w:val="clear" w:color="auto" w:fill="ECECEC"/>
          </w:tcPr>
          <w:p w14:paraId="70808F2C" w14:textId="773C9BF2" w:rsidR="00C13F5E" w:rsidRDefault="00C13F5E" w:rsidP="00C13F5E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 w:rsidRPr="00C13F5E">
              <w:rPr>
                <w:sz w:val="24"/>
              </w:rPr>
              <w:t>Zacatecas</w:t>
            </w:r>
          </w:p>
        </w:tc>
      </w:tr>
    </w:tbl>
    <w:p w14:paraId="27D32A49" w14:textId="77777777" w:rsidR="00217ACE" w:rsidRDefault="00217ACE">
      <w:pPr>
        <w:spacing w:line="256" w:lineRule="exact"/>
        <w:rPr>
          <w:sz w:val="24"/>
        </w:rPr>
      </w:pPr>
    </w:p>
    <w:p w14:paraId="7716AA4E" w14:textId="77777777" w:rsidR="00462370" w:rsidRPr="00462370" w:rsidRDefault="00462370" w:rsidP="00462370">
      <w:pPr>
        <w:rPr>
          <w:sz w:val="24"/>
        </w:rPr>
      </w:pPr>
    </w:p>
    <w:p w14:paraId="2CD508EB" w14:textId="77777777" w:rsidR="00462370" w:rsidRPr="00462370" w:rsidRDefault="00462370" w:rsidP="00462370">
      <w:pPr>
        <w:rPr>
          <w:sz w:val="24"/>
        </w:rPr>
      </w:pPr>
    </w:p>
    <w:p w14:paraId="0FF48187" w14:textId="77777777" w:rsidR="00462370" w:rsidRPr="00462370" w:rsidRDefault="00462370" w:rsidP="00462370">
      <w:pPr>
        <w:rPr>
          <w:sz w:val="24"/>
        </w:rPr>
      </w:pPr>
    </w:p>
    <w:p w14:paraId="20C17497" w14:textId="77777777" w:rsidR="00462370" w:rsidRPr="00462370" w:rsidRDefault="00462370" w:rsidP="00462370">
      <w:pPr>
        <w:rPr>
          <w:sz w:val="24"/>
        </w:rPr>
      </w:pPr>
    </w:p>
    <w:p w14:paraId="4B84CB56" w14:textId="77777777" w:rsidR="00462370" w:rsidRPr="00462370" w:rsidRDefault="00462370" w:rsidP="00462370">
      <w:pPr>
        <w:rPr>
          <w:sz w:val="24"/>
        </w:rPr>
      </w:pPr>
    </w:p>
    <w:p w14:paraId="0F6365C3" w14:textId="77777777" w:rsidR="00462370" w:rsidRPr="00462370" w:rsidRDefault="00462370" w:rsidP="00462370">
      <w:pPr>
        <w:rPr>
          <w:sz w:val="24"/>
        </w:rPr>
      </w:pPr>
    </w:p>
    <w:p w14:paraId="04221C29" w14:textId="77777777" w:rsidR="00462370" w:rsidRPr="00462370" w:rsidRDefault="00462370" w:rsidP="00462370">
      <w:pPr>
        <w:rPr>
          <w:sz w:val="24"/>
        </w:rPr>
      </w:pPr>
    </w:p>
    <w:p w14:paraId="10A52919" w14:textId="77777777" w:rsidR="00462370" w:rsidRPr="00462370" w:rsidRDefault="00462370" w:rsidP="00462370">
      <w:pPr>
        <w:rPr>
          <w:sz w:val="24"/>
        </w:rPr>
      </w:pPr>
    </w:p>
    <w:p w14:paraId="79D450CA" w14:textId="77777777" w:rsidR="00462370" w:rsidRPr="00462370" w:rsidRDefault="00462370" w:rsidP="00462370">
      <w:pPr>
        <w:rPr>
          <w:sz w:val="24"/>
        </w:rPr>
      </w:pPr>
    </w:p>
    <w:p w14:paraId="7BD978E0" w14:textId="77777777" w:rsidR="00462370" w:rsidRPr="00462370" w:rsidRDefault="00462370" w:rsidP="00462370">
      <w:pPr>
        <w:rPr>
          <w:sz w:val="24"/>
        </w:rPr>
      </w:pPr>
    </w:p>
    <w:p w14:paraId="36FC4F2C" w14:textId="77777777" w:rsidR="00462370" w:rsidRPr="00462370" w:rsidRDefault="00462370" w:rsidP="00462370">
      <w:pPr>
        <w:rPr>
          <w:sz w:val="24"/>
        </w:rPr>
      </w:pPr>
    </w:p>
    <w:p w14:paraId="36E2AAA9" w14:textId="77777777" w:rsidR="00462370" w:rsidRPr="00462370" w:rsidRDefault="00462370" w:rsidP="00462370">
      <w:pPr>
        <w:rPr>
          <w:sz w:val="24"/>
        </w:rPr>
      </w:pPr>
    </w:p>
    <w:p w14:paraId="0E9A7ECC" w14:textId="1FFCF908" w:rsidR="00332CE0" w:rsidRDefault="00462370" w:rsidP="00462370">
      <w:pPr>
        <w:tabs>
          <w:tab w:val="left" w:pos="3690"/>
        </w:tabs>
      </w:pPr>
      <w:r>
        <w:rPr>
          <w:sz w:val="24"/>
        </w:rPr>
        <w:tab/>
      </w:r>
    </w:p>
    <w:sectPr w:rsidR="00332CE0">
      <w:headerReference w:type="default" r:id="rId7"/>
      <w:footerReference w:type="default" r:id="rId8"/>
      <w:pgSz w:w="12240" w:h="15840"/>
      <w:pgMar w:top="3080" w:right="1680" w:bottom="1200" w:left="1220" w:header="60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B6AD" w14:textId="77777777" w:rsidR="008451EE" w:rsidRDefault="008451EE">
      <w:r>
        <w:separator/>
      </w:r>
    </w:p>
  </w:endnote>
  <w:endnote w:type="continuationSeparator" w:id="0">
    <w:p w14:paraId="7F591B81" w14:textId="77777777" w:rsidR="008451EE" w:rsidRDefault="0084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43F0" w14:textId="77777777" w:rsidR="00217ACE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43871F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3pt;margin-top:731pt;width:64.65pt;height:13.05pt;z-index:-15998976;mso-position-horizontal-relative:page;mso-position-vertical-relative:page" filled="f" stroked="f">
          <v:textbox style="mso-next-textbox:#_x0000_s1025" inset="0,0,0,0">
            <w:txbxContent>
              <w:p w14:paraId="3D59B6BF" w14:textId="77777777" w:rsidR="00217ACE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EA0D" w14:textId="77777777" w:rsidR="008451EE" w:rsidRDefault="008451EE">
      <w:r>
        <w:separator/>
      </w:r>
    </w:p>
  </w:footnote>
  <w:footnote w:type="continuationSeparator" w:id="0">
    <w:p w14:paraId="55F10621" w14:textId="77777777" w:rsidR="008451EE" w:rsidRDefault="0084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E822" w14:textId="4D341698" w:rsidR="00217ACE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491847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65pt;margin-top:140.2pt;width:222.95pt;height:15.45pt;z-index:-15999488;mso-position-horizontal-relative:page;mso-position-vertical-relative:page" filled="f" stroked="f">
          <v:textbox style="mso-next-textbox:#_x0000_s1026" inset="0,0,0,0">
            <w:txbxContent>
              <w:p w14:paraId="6269512A" w14:textId="225E23E8" w:rsidR="00217ACE" w:rsidRDefault="00000000" w:rsidP="00831703">
                <w:pPr>
                  <w:spacing w:before="12"/>
                  <w:ind w:left="20" w:right="-63"/>
                  <w:rPr>
                    <w:sz w:val="24"/>
                  </w:rPr>
                </w:pPr>
                <w:r>
                  <w:rPr>
                    <w:sz w:val="24"/>
                  </w:rPr>
                  <w:t>Actualizada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al </w:t>
                </w:r>
                <w:r w:rsidR="0023754A">
                  <w:rPr>
                    <w:sz w:val="24"/>
                  </w:rPr>
                  <w:t>22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de </w:t>
                </w:r>
                <w:r w:rsidR="00182B78">
                  <w:rPr>
                    <w:sz w:val="24"/>
                  </w:rPr>
                  <w:t>octubre</w:t>
                </w:r>
                <w:r w:rsidR="00831703">
                  <w:rPr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D670A6"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="00831703">
      <w:rPr>
        <w:noProof/>
      </w:rPr>
      <w:drawing>
        <wp:anchor distT="0" distB="0" distL="0" distR="0" simplePos="0" relativeHeight="251657216" behindDoc="1" locked="0" layoutInCell="1" allowOverlap="1" wp14:anchorId="79519892" wp14:editId="4A570982">
          <wp:simplePos x="0" y="0"/>
          <wp:positionH relativeFrom="page">
            <wp:posOffset>288607</wp:posOffset>
          </wp:positionH>
          <wp:positionV relativeFrom="page">
            <wp:posOffset>381000</wp:posOffset>
          </wp:positionV>
          <wp:extent cx="1435417" cy="737061"/>
          <wp:effectExtent l="0" t="0" r="0" b="0"/>
          <wp:wrapNone/>
          <wp:docPr id="1761032070" name="Imagen 176103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703">
      <w:rPr>
        <w:noProof/>
      </w:rPr>
      <w:drawing>
        <wp:anchor distT="0" distB="0" distL="0" distR="0" simplePos="0" relativeHeight="251663360" behindDoc="1" locked="0" layoutInCell="1" allowOverlap="1" wp14:anchorId="08148C6F" wp14:editId="175C2763">
          <wp:simplePos x="0" y="0"/>
          <wp:positionH relativeFrom="page">
            <wp:posOffset>6477000</wp:posOffset>
          </wp:positionH>
          <wp:positionV relativeFrom="page">
            <wp:posOffset>449580</wp:posOffset>
          </wp:positionV>
          <wp:extent cx="695325" cy="677545"/>
          <wp:effectExtent l="0" t="0" r="0" b="0"/>
          <wp:wrapNone/>
          <wp:docPr id="3473480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5FC91F">
        <v:shape id="_x0000_s1030" type="#_x0000_t202" style="position:absolute;margin-left:143.75pt;margin-top:34.8pt;width:341.9pt;height:15.45pt;z-index:-16001536;mso-position-horizontal-relative:page;mso-position-vertical-relative:page" filled="f" stroked="f">
          <v:textbox style="mso-next-textbox:#_x0000_s1030" inset="0,0,0,0">
            <w:txbxContent>
              <w:p w14:paraId="31DBA1E9" w14:textId="77777777" w:rsidR="00217ACE" w:rsidRDefault="00000000">
                <w:pPr>
                  <w:pStyle w:val="Textoindependiente"/>
                  <w:ind w:left="20"/>
                </w:pPr>
                <w:r>
                  <w:t>Secretaria</w:t>
                </w:r>
                <w:r>
                  <w:rPr>
                    <w:spacing w:val="-5"/>
                  </w:rPr>
                  <w:t xml:space="preserve"> </w:t>
                </w:r>
                <w:r>
                  <w:t>Ejecutiva</w:t>
                </w:r>
                <w:r>
                  <w:rPr>
                    <w:spacing w:val="-6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>
                  <w:t>Sistema</w:t>
                </w:r>
                <w:r>
                  <w:rPr>
                    <w:spacing w:val="-2"/>
                  </w:rPr>
                  <w:t xml:space="preserve"> </w:t>
                </w:r>
                <w:r>
                  <w:t>Nacional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Transparencia</w:t>
                </w:r>
              </w:p>
            </w:txbxContent>
          </v:textbox>
          <w10:wrap anchorx="page" anchory="page"/>
        </v:shape>
      </w:pict>
    </w:r>
    <w:r>
      <w:pict w14:anchorId="06B38108">
        <v:shape id="_x0000_s1029" type="#_x0000_t202" style="position:absolute;margin-left:143.75pt;margin-top:60.6pt;width:321.4pt;height:15.45pt;z-index:-16001024;mso-position-horizontal-relative:page;mso-position-vertical-relative:page" filled="f" stroked="f">
          <v:textbox style="mso-next-textbox:#_x0000_s1029" inset="0,0,0,0">
            <w:txbxContent>
              <w:p w14:paraId="7DEB57B0" w14:textId="77777777" w:rsidR="00217ACE" w:rsidRDefault="00000000">
                <w:pPr>
                  <w:pStyle w:val="Textoindependiente"/>
                  <w:ind w:left="20"/>
                </w:pPr>
                <w:r>
                  <w:t>Dirección</w:t>
                </w:r>
                <w:r>
                  <w:rPr>
                    <w:spacing w:val="-4"/>
                  </w:rPr>
                  <w:t xml:space="preserve"> </w:t>
                </w:r>
                <w:r>
                  <w:t>General</w:t>
                </w:r>
                <w:r>
                  <w:rPr>
                    <w:spacing w:val="-3"/>
                  </w:rPr>
                  <w:t xml:space="preserve"> </w:t>
                </w:r>
                <w:r>
                  <w:t>Técnica,</w:t>
                </w:r>
                <w:r>
                  <w:rPr>
                    <w:spacing w:val="-3"/>
                  </w:rPr>
                  <w:t xml:space="preserve"> </w:t>
                </w:r>
                <w:r>
                  <w:t>Seguimiento</w:t>
                </w:r>
                <w:r>
                  <w:rPr>
                    <w:spacing w:val="-2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Normatividad</w:t>
                </w:r>
              </w:p>
            </w:txbxContent>
          </v:textbox>
          <w10:wrap anchorx="page" anchory="page"/>
        </v:shape>
      </w:pict>
    </w:r>
    <w:r>
      <w:pict w14:anchorId="2F69D06C">
        <v:shape id="_x0000_s1028" type="#_x0000_t202" style="position:absolute;margin-left:160.55pt;margin-top:86.45pt;width:270.65pt;height:15.45pt;z-index:-16000512;mso-position-horizontal-relative:page;mso-position-vertical-relative:page" filled="f" stroked="f">
          <v:textbox style="mso-next-textbox:#_x0000_s1028" inset="0,0,0,0">
            <w:txbxContent>
              <w:p w14:paraId="569F8607" w14:textId="77777777" w:rsidR="00217ACE" w:rsidRDefault="00000000">
                <w:pPr>
                  <w:pStyle w:val="Textoindependiente"/>
                  <w:ind w:left="20"/>
                </w:pPr>
                <w:r>
                  <w:t>Comisión</w:t>
                </w:r>
                <w:r>
                  <w:rPr>
                    <w:spacing w:val="-3"/>
                  </w:rPr>
                  <w:t xml:space="preserve"> </w:t>
                </w:r>
                <w:r>
                  <w:t>Jurídica,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Criterios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1"/>
                  </w:rPr>
                  <w:t xml:space="preserve"> </w:t>
                </w:r>
                <w:r>
                  <w:t>Resoluciones</w:t>
                </w:r>
              </w:p>
            </w:txbxContent>
          </v:textbox>
          <w10:wrap anchorx="page" anchory="page"/>
        </v:shape>
      </w:pict>
    </w:r>
    <w:r>
      <w:pict w14:anchorId="096D81C6">
        <v:shape id="_x0000_s1027" type="#_x0000_t202" style="position:absolute;margin-left:255.15pt;margin-top:113.3pt;width:115.2pt;height:15.45pt;z-index:-16000000;mso-position-horizontal-relative:page;mso-position-vertical-relative:page" filled="f" stroked="f">
          <v:textbox style="mso-next-textbox:#_x0000_s1027" inset="0,0,0,0">
            <w:txbxContent>
              <w:p w14:paraId="451DC6E2" w14:textId="77777777" w:rsidR="00217ACE" w:rsidRDefault="00000000">
                <w:pPr>
                  <w:pStyle w:val="Textoindependiente"/>
                  <w:ind w:left="20"/>
                </w:pPr>
                <w:r>
                  <w:t>Lista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Integrantes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31AF"/>
    <w:multiLevelType w:val="hybridMultilevel"/>
    <w:tmpl w:val="DE38A57E"/>
    <w:lvl w:ilvl="0" w:tplc="FE944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ACE"/>
    <w:rsid w:val="00003B08"/>
    <w:rsid w:val="000374B9"/>
    <w:rsid w:val="00092E4D"/>
    <w:rsid w:val="000B2402"/>
    <w:rsid w:val="00127DCE"/>
    <w:rsid w:val="00182B78"/>
    <w:rsid w:val="001A3F34"/>
    <w:rsid w:val="001C2244"/>
    <w:rsid w:val="0021101A"/>
    <w:rsid w:val="00217ACE"/>
    <w:rsid w:val="0023754A"/>
    <w:rsid w:val="00271E16"/>
    <w:rsid w:val="002D6454"/>
    <w:rsid w:val="002E0952"/>
    <w:rsid w:val="00332CE0"/>
    <w:rsid w:val="0034252F"/>
    <w:rsid w:val="003C4E42"/>
    <w:rsid w:val="003D5337"/>
    <w:rsid w:val="003F1CB8"/>
    <w:rsid w:val="003F4094"/>
    <w:rsid w:val="004141C9"/>
    <w:rsid w:val="00414D83"/>
    <w:rsid w:val="00423A9F"/>
    <w:rsid w:val="00423CAA"/>
    <w:rsid w:val="0043681E"/>
    <w:rsid w:val="00462370"/>
    <w:rsid w:val="00462643"/>
    <w:rsid w:val="00477889"/>
    <w:rsid w:val="00487C04"/>
    <w:rsid w:val="00500D45"/>
    <w:rsid w:val="00530EDF"/>
    <w:rsid w:val="005549D0"/>
    <w:rsid w:val="00557133"/>
    <w:rsid w:val="00575BB2"/>
    <w:rsid w:val="00596FF3"/>
    <w:rsid w:val="005E4085"/>
    <w:rsid w:val="005F3325"/>
    <w:rsid w:val="005F6D3B"/>
    <w:rsid w:val="00616FD7"/>
    <w:rsid w:val="006511CA"/>
    <w:rsid w:val="00692FEF"/>
    <w:rsid w:val="007444D8"/>
    <w:rsid w:val="00773ABC"/>
    <w:rsid w:val="007A635E"/>
    <w:rsid w:val="007F615C"/>
    <w:rsid w:val="00806E58"/>
    <w:rsid w:val="00820F6E"/>
    <w:rsid w:val="00824670"/>
    <w:rsid w:val="00831703"/>
    <w:rsid w:val="00834F7F"/>
    <w:rsid w:val="008450C2"/>
    <w:rsid w:val="008451EE"/>
    <w:rsid w:val="008C67C6"/>
    <w:rsid w:val="008E71C2"/>
    <w:rsid w:val="0094751D"/>
    <w:rsid w:val="00963F48"/>
    <w:rsid w:val="00A1636C"/>
    <w:rsid w:val="00A24419"/>
    <w:rsid w:val="00A56C5A"/>
    <w:rsid w:val="00A62499"/>
    <w:rsid w:val="00AB6E06"/>
    <w:rsid w:val="00AC1659"/>
    <w:rsid w:val="00B205B6"/>
    <w:rsid w:val="00B551AE"/>
    <w:rsid w:val="00B55932"/>
    <w:rsid w:val="00B97296"/>
    <w:rsid w:val="00BD3B80"/>
    <w:rsid w:val="00C13F5E"/>
    <w:rsid w:val="00C5071A"/>
    <w:rsid w:val="00C83245"/>
    <w:rsid w:val="00C86985"/>
    <w:rsid w:val="00CA2425"/>
    <w:rsid w:val="00CA53E6"/>
    <w:rsid w:val="00CF1815"/>
    <w:rsid w:val="00D3133B"/>
    <w:rsid w:val="00D670A6"/>
    <w:rsid w:val="00D7125C"/>
    <w:rsid w:val="00DB0C2D"/>
    <w:rsid w:val="00DB435C"/>
    <w:rsid w:val="00DC6EF5"/>
    <w:rsid w:val="00DF3892"/>
    <w:rsid w:val="00E502D8"/>
    <w:rsid w:val="00E5604B"/>
    <w:rsid w:val="00F233BA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FC74"/>
  <w15:docId w15:val="{9C73B0E3-0423-402F-9FA8-46A3A5B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271"/>
    </w:pPr>
  </w:style>
  <w:style w:type="paragraph" w:styleId="Encabezado">
    <w:name w:val="header"/>
    <w:basedOn w:val="Normal"/>
    <w:link w:val="EncabezadoCar"/>
    <w:uiPriority w:val="99"/>
    <w:unhideWhenUsed/>
    <w:rsid w:val="00A163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3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63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36C"/>
    <w:rPr>
      <w:rFonts w:ascii="Arial MT" w:eastAsia="Arial MT" w:hAnsi="Arial MT" w:cs="Arial MT"/>
      <w:lang w:val="es-ES"/>
    </w:rPr>
  </w:style>
  <w:style w:type="table" w:styleId="Tablaconcuadrcula4-nfasis2">
    <w:name w:val="Grid Table 4 Accent 2"/>
    <w:basedOn w:val="Tablanormal"/>
    <w:uiPriority w:val="49"/>
    <w:rsid w:val="00092E4D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Mendiola Esquivel</dc:creator>
  <cp:lastModifiedBy>Israel Camacho Sotres</cp:lastModifiedBy>
  <cp:revision>44</cp:revision>
  <cp:lastPrinted>2024-10-03T19:30:00Z</cp:lastPrinted>
  <dcterms:created xsi:type="dcterms:W3CDTF">2022-11-25T00:01:00Z</dcterms:created>
  <dcterms:modified xsi:type="dcterms:W3CDTF">2024-10-22T23:26:00Z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2022-11-25T00:00:00Z</vt:filetime>
  </property>
</Properties>
</file>